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95E1" w14:textId="45E53158" w:rsidR="00DC0995" w:rsidRPr="00DC0995" w:rsidRDefault="00DC0995" w:rsidP="00DC0995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</w:pPr>
      <w:r w:rsidRPr="00DC0995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U</w:t>
      </w:r>
      <w:r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snesení</w:t>
      </w:r>
      <w:r w:rsidRPr="00DC0995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 xml:space="preserve"> ZO 9</w:t>
      </w:r>
    </w:p>
    <w:p w14:paraId="56A28E50" w14:textId="77777777" w:rsidR="00DC0995" w:rsidRPr="00DC0995" w:rsidRDefault="00DC0995" w:rsidP="00DC0995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U s n e s e n í</w:t>
      </w:r>
    </w:p>
    <w:p w14:paraId="353A6808" w14:textId="77777777" w:rsidR="00DC0995" w:rsidRPr="00DC0995" w:rsidRDefault="00DC0995" w:rsidP="00DC0995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z 9. zasedání ZO Velké Kunětice konaného dne 16.11.2007</w:t>
      </w:r>
    </w:p>
    <w:p w14:paraId="1CB5D400" w14:textId="77777777" w:rsidR="00DC0995" w:rsidRPr="00DC0995" w:rsidRDefault="00DC0995" w:rsidP="00DC0995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------------------------------------------------------------------------------------</w:t>
      </w:r>
    </w:p>
    <w:p w14:paraId="0692B65B" w14:textId="77777777" w:rsidR="00DC0995" w:rsidRPr="00DC0995" w:rsidRDefault="00DC0995" w:rsidP="00DC099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56A76EF" w14:textId="77777777" w:rsidR="00DC0995" w:rsidRPr="00DC0995" w:rsidRDefault="00DC0995" w:rsidP="00DC099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DC0995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I.Zastupitelstvo</w:t>
      </w:r>
      <w:proofErr w:type="spellEnd"/>
      <w:r w:rsidRPr="00DC0995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 xml:space="preserve"> obce schvaluje:</w:t>
      </w:r>
    </w:p>
    <w:p w14:paraId="2061794E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6776DF1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1.   návrhovou komisi ve složení: </w:t>
      </w:r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 xml:space="preserve">Pavel </w:t>
      </w:r>
      <w:proofErr w:type="spellStart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Sobala</w:t>
      </w:r>
      <w:proofErr w:type="spellEnd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 xml:space="preserve">, Sylva </w:t>
      </w:r>
      <w:proofErr w:type="spellStart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Honelová</w:t>
      </w:r>
      <w:proofErr w:type="spellEnd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 xml:space="preserve">, Jarmila </w:t>
      </w:r>
      <w:proofErr w:type="spellStart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Gálisová</w:t>
      </w:r>
      <w:proofErr w:type="spellEnd"/>
    </w:p>
    <w:p w14:paraId="3EC190C4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2.   </w:t>
      </w:r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 xml:space="preserve">zapisovatelku ZO </w:t>
      </w:r>
      <w:proofErr w:type="spellStart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p.Annu</w:t>
      </w:r>
      <w:proofErr w:type="spellEnd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 xml:space="preserve"> Fabíkovou – po dobu, kdy </w:t>
      </w:r>
      <w:proofErr w:type="spellStart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sl.Hana</w:t>
      </w:r>
      <w:proofErr w:type="spellEnd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 xml:space="preserve"> Fabíková bude na mateřské dovolené</w:t>
      </w:r>
    </w:p>
    <w:p w14:paraId="22DB7D5B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3.   </w:t>
      </w:r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 xml:space="preserve">doplacení příspěvku na projekt technické pomoci Mikroregionu </w:t>
      </w:r>
      <w:proofErr w:type="spellStart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Zlatohorsko</w:t>
      </w:r>
      <w:proofErr w:type="spellEnd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 xml:space="preserve"> ve výši Kč 8 889,00</w:t>
      </w:r>
    </w:p>
    <w:p w14:paraId="5964D0D7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4.   </w:t>
      </w:r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cenu za nájem obecních pozemků Kč 0,10/m2 s účinností od 01.01.2008 (u nových i stávajících smluv)</w:t>
      </w:r>
    </w:p>
    <w:p w14:paraId="0BACBE92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5.   </w:t>
      </w:r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 xml:space="preserve">uzavření smlouvy o dílo fa </w:t>
      </w:r>
      <w:proofErr w:type="spellStart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Artory-Consulting</w:t>
      </w:r>
      <w:proofErr w:type="spellEnd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, Šumperk</w:t>
      </w:r>
    </w:p>
    <w:p w14:paraId="7D17A12E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6.   rozpočtové změny:</w:t>
      </w:r>
    </w:p>
    <w:p w14:paraId="0E8F601E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viz příloha č.1)     </w:t>
      </w:r>
    </w:p>
    <w:p w14:paraId="2D6722DC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7.</w:t>
      </w:r>
      <w:r w:rsidRPr="00DC0995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</w:t>
      </w:r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rozpočtové provizorium na rok 2008 ve výši 1/12 roku 2007</w:t>
      </w:r>
    </w:p>
    <w:p w14:paraId="68B12218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8.</w:t>
      </w:r>
      <w:r w:rsidRPr="00DC0995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</w:t>
      </w:r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žádost OS Jesenický horský spolek o příspěvek na opravu kaple na Františkově s tím, že výše tohoto příspěvku bude stanovena při sestavování rozpočtu obce na rok 2008</w:t>
      </w:r>
    </w:p>
    <w:p w14:paraId="6E75DA31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9.</w:t>
      </w:r>
      <w:r w:rsidRPr="00DC0995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</w:t>
      </w:r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 xml:space="preserve">žádost </w:t>
      </w:r>
      <w:proofErr w:type="spellStart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p.Karla</w:t>
      </w:r>
      <w:proofErr w:type="spellEnd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Gavelka</w:t>
      </w:r>
      <w:proofErr w:type="spellEnd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 xml:space="preserve"> o prodloužení nájemní smlouvy na č.p.4, v případě rekonstrukce Kulturního domu, ve kterém se předmětný byt nachází, bude p. </w:t>
      </w:r>
      <w:proofErr w:type="spellStart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Gavelek</w:t>
      </w:r>
      <w:proofErr w:type="spellEnd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 xml:space="preserve"> předem upozorněn a bude si muset na dobu rekonstrukce najít náhradní bydlení</w:t>
      </w:r>
    </w:p>
    <w:p w14:paraId="3A408416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10.</w:t>
      </w:r>
      <w:r w:rsidRPr="00DC0995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</w:t>
      </w:r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uzavření smlouvy o dílo s </w:t>
      </w:r>
      <w:proofErr w:type="spellStart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p.Kamilem</w:t>
      </w:r>
      <w:proofErr w:type="spellEnd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Kowařovským</w:t>
      </w:r>
      <w:proofErr w:type="spellEnd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 xml:space="preserve"> na zimní údržbu od 01.12.2007</w:t>
      </w:r>
    </w:p>
    <w:p w14:paraId="58180440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11. starostu obce k jednání k projektu IN-LINE STEZKY s Jesenickou rozvojovou</w:t>
      </w:r>
    </w:p>
    <w:p w14:paraId="2C67F74C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12. uzavření smlouvy na energetický audit objektů MŠ + OÚ</w:t>
      </w:r>
    </w:p>
    <w:p w14:paraId="2B86F59A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13. vyhlášení výběrového řízení na dodavatele dle zákona č. 137/2006 Sb., v platném znění, projekt Rekonstrukce KD</w:t>
      </w:r>
    </w:p>
    <w:p w14:paraId="7388EA5C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14. Program obnovy obce Velké Kunětice</w:t>
      </w:r>
    </w:p>
    <w:p w14:paraId="6693CE52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15. Komunitní plán komunitních služeb na Jesenicku</w:t>
      </w:r>
    </w:p>
    <w:p w14:paraId="0B7E5170" w14:textId="04A2DDDB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  </w:t>
      </w:r>
    </w:p>
    <w:p w14:paraId="0806E6EB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DC0995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II.Zastupitelstvo</w:t>
      </w:r>
      <w:proofErr w:type="spellEnd"/>
      <w:r w:rsidRPr="00DC0995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 xml:space="preserve"> obce neschvaluje:</w:t>
      </w:r>
    </w:p>
    <w:p w14:paraId="0BD585D0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97B3822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1.   </w:t>
      </w:r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žádost sdružení Soužití 2005 o příspěvek</w:t>
      </w:r>
    </w:p>
    <w:p w14:paraId="592F52EA" w14:textId="7725C8B6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</w:t>
      </w:r>
    </w:p>
    <w:p w14:paraId="078CD1B3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DC0995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III.Zastupitelstvo</w:t>
      </w:r>
      <w:proofErr w:type="spellEnd"/>
      <w:r w:rsidRPr="00DC0995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 xml:space="preserve"> obce bere na vědomí:</w:t>
      </w:r>
    </w:p>
    <w:p w14:paraId="405568B7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79F0029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1.</w:t>
      </w:r>
      <w:r w:rsidRPr="00DC0995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</w:t>
      </w:r>
      <w:r w:rsidRPr="00DC0995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hospodaření obce Velké Kunětice od 01.01.2007 do 31.10.2007</w:t>
      </w:r>
    </w:p>
    <w:p w14:paraId="19D5E9E8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lastRenderedPageBreak/>
        <w:t>2.</w:t>
      </w:r>
      <w:r w:rsidRPr="00DC0995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</w:t>
      </w:r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pojistné plnění z HZP na škody vzniklé při záplavách v Horní hospodě a MŠ</w:t>
      </w:r>
    </w:p>
    <w:p w14:paraId="3E7B27EC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 xml:space="preserve">- částka za škodu v MŠ bude použita na nákup zadních plastových dveří, a to pouze v případě, že nevyjde dotace na zateplení tohoto objektu a částka za škodu způsobenou v Horní hospodě, bude použita na opravy, které budou proplaceny formou faktur dodavatelům a to do výše Kč 8 041,00.Na kontrolu provedených oprav je stanovena </w:t>
      </w:r>
      <w:proofErr w:type="spellStart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komise:Pavel</w:t>
      </w:r>
      <w:proofErr w:type="spellEnd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Sobala</w:t>
      </w:r>
      <w:proofErr w:type="spellEnd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, František Hladký</w:t>
      </w:r>
    </w:p>
    <w:p w14:paraId="15B75CE2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 xml:space="preserve">3.   záměr Ing. </w:t>
      </w:r>
      <w:proofErr w:type="spellStart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Kotrleho</w:t>
      </w:r>
      <w:proofErr w:type="spellEnd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 xml:space="preserve"> Jana, MBA, Šumperk s výstavbou větrného parku v obci  Velké Kunětic a vyzývá k prezentaci tohoto záměru občanům Velkých Kunětic</w:t>
      </w:r>
    </w:p>
    <w:p w14:paraId="3672FCE7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4.   </w:t>
      </w:r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výpověď ze smlouvy o dílo na zimní údržbu Obce Supíkovice</w:t>
      </w:r>
    </w:p>
    <w:p w14:paraId="745D0999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 xml:space="preserve">5.   nabídku služeb na zimní údržbu p. Kamil </w:t>
      </w:r>
      <w:proofErr w:type="spellStart"/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Kowařovský</w:t>
      </w:r>
      <w:proofErr w:type="spellEnd"/>
    </w:p>
    <w:p w14:paraId="30463110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6.   </w:t>
      </w:r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zápis o dílčím přezkoumání hospodaření obce 01.01.2007-31.08.2007</w:t>
      </w:r>
    </w:p>
    <w:p w14:paraId="0FD4FDAB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7.   operační program životního prostředí dotace MŠ a OÚ</w:t>
      </w:r>
    </w:p>
    <w:p w14:paraId="79144E34" w14:textId="77777777" w:rsidR="00DC0995" w:rsidRPr="00DC0995" w:rsidRDefault="00DC0995" w:rsidP="00DC0995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 CE" w:eastAsia="Times New Roman" w:hAnsi="Arial CE" w:cs="Arial CE"/>
          <w:color w:val="444444"/>
          <w:kern w:val="0"/>
          <w:sz w:val="22"/>
          <w:szCs w:val="22"/>
          <w:lang w:eastAsia="cs-CZ"/>
          <w14:ligatures w14:val="none"/>
        </w:rPr>
        <w:t>8.   informace o svozech odpadového hospodářství</w:t>
      </w:r>
    </w:p>
    <w:p w14:paraId="1B090CDD" w14:textId="77777777" w:rsidR="00DC0995" w:rsidRPr="00DC0995" w:rsidRDefault="00DC0995" w:rsidP="00DC099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815721C" w14:textId="7F91EA1F" w:rsidR="00DC0995" w:rsidRPr="00DC0995" w:rsidRDefault="00DC0995" w:rsidP="00DC099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</w:t>
      </w:r>
    </w:p>
    <w:p w14:paraId="59C77436" w14:textId="77777777" w:rsidR="00DC0995" w:rsidRPr="00DC0995" w:rsidRDefault="00DC0995" w:rsidP="00DC099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3C225DD" w14:textId="77777777" w:rsidR="00DC0995" w:rsidRPr="00DC0995" w:rsidRDefault="00DC0995" w:rsidP="00DC099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DC0995" w:rsidRPr="00DC0995" w14:paraId="1772AB4B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337EDA" w14:textId="77777777" w:rsidR="00DC0995" w:rsidRPr="00DC0995" w:rsidRDefault="00DC0995" w:rsidP="00DC099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Jiří Neumann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965CCC" w14:textId="77777777" w:rsidR="00DC0995" w:rsidRPr="00DC0995" w:rsidRDefault="00DC0995" w:rsidP="00DC099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 xml:space="preserve">Marie </w:t>
            </w:r>
            <w:proofErr w:type="spellStart"/>
            <w:r w:rsidRPr="00DC0995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Chovanová</w:t>
            </w:r>
            <w:proofErr w:type="spellEnd"/>
          </w:p>
        </w:tc>
      </w:tr>
      <w:tr w:rsidR="00DC0995" w:rsidRPr="00DC0995" w14:paraId="37BF9280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222408" w14:textId="77777777" w:rsidR="00DC0995" w:rsidRPr="00DC0995" w:rsidRDefault="00DC0995" w:rsidP="00DC099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starosta obce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CCFAD5" w14:textId="77777777" w:rsidR="00DC0995" w:rsidRPr="00DC0995" w:rsidRDefault="00DC0995" w:rsidP="00DC099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místostarosta</w:t>
            </w:r>
          </w:p>
        </w:tc>
      </w:tr>
    </w:tbl>
    <w:p w14:paraId="4B63F92A" w14:textId="77777777" w:rsidR="00DC0995" w:rsidRPr="00DC0995" w:rsidRDefault="00DC0995" w:rsidP="00DC099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55A90BB" w14:textId="77777777" w:rsidR="00DC0995" w:rsidRPr="00DC0995" w:rsidRDefault="00DC0995" w:rsidP="00DC099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E6F32EC" w14:textId="77777777" w:rsidR="00DC0995" w:rsidRPr="00DC0995" w:rsidRDefault="00DC0995" w:rsidP="00DC099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u w:val="single"/>
          <w:lang w:eastAsia="cs-CZ"/>
          <w14:ligatures w14:val="none"/>
        </w:rPr>
        <w:t>Příloha č.1)</w:t>
      </w:r>
    </w:p>
    <w:p w14:paraId="5B014B2B" w14:textId="77777777" w:rsidR="00DC0995" w:rsidRPr="00DC0995" w:rsidRDefault="00DC0995" w:rsidP="00DC099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u w:val="single"/>
          <w:lang w:eastAsia="cs-CZ"/>
          <w14:ligatures w14:val="none"/>
        </w:rPr>
        <w:t>K bodu č. I/6</w:t>
      </w:r>
    </w:p>
    <w:p w14:paraId="5BAD9CBE" w14:textId="77777777" w:rsidR="00DC0995" w:rsidRPr="00DC0995" w:rsidRDefault="00DC0995" w:rsidP="00DC099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E6302FC" w14:textId="77777777" w:rsidR="00DC0995" w:rsidRPr="00DC0995" w:rsidRDefault="00DC0995" w:rsidP="00DC099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C0995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3969"/>
        <w:gridCol w:w="1429"/>
        <w:gridCol w:w="2835"/>
      </w:tblGrid>
      <w:tr w:rsidR="00DC0995" w:rsidRPr="00DC0995" w14:paraId="675A9EEB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64ED9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B9162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příjem daň z </w:t>
            </w:r>
            <w:proofErr w:type="spellStart"/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p.f.o.SVČ</w:t>
            </w:r>
            <w:proofErr w:type="spellEnd"/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51912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316 000,00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F916B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pol. 1112</w:t>
            </w:r>
          </w:p>
        </w:tc>
      </w:tr>
      <w:tr w:rsidR="00DC0995" w:rsidRPr="00DC0995" w14:paraId="5A87B681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908A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8B895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do rezerv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DD351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316 000,00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0A431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6409 pol. 5901</w:t>
            </w:r>
          </w:p>
        </w:tc>
      </w:tr>
      <w:tr w:rsidR="00DC0995" w:rsidRPr="00DC0995" w14:paraId="3AF992BB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15060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540BA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příjem dotace od SMOJ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0EED9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7B50D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pol. 4129</w:t>
            </w:r>
          </w:p>
        </w:tc>
      </w:tr>
      <w:tr w:rsidR="00DC0995" w:rsidRPr="00DC0995" w14:paraId="05C9CBDE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EF610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28D65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výdej – úhrada hudební skupiny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71D67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FDDB8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pol. 5169</w:t>
            </w:r>
          </w:p>
        </w:tc>
      </w:tr>
      <w:tr w:rsidR="00DC0995" w:rsidRPr="00DC0995" w14:paraId="0355DFB2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EA60B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4B5C8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příjem pojistné náhrady-škoda povodeň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EA5EE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36 238,00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060FF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pol. 2322</w:t>
            </w:r>
          </w:p>
        </w:tc>
      </w:tr>
      <w:tr w:rsidR="00DC0995" w:rsidRPr="00DC0995" w14:paraId="23F6A2E9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366F7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1C728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výdej – oprava Horní hospoda – faktury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21091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8 041,00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245A5" w14:textId="77777777" w:rsidR="00DC0995" w:rsidRPr="00DC0995" w:rsidRDefault="00DC0995" w:rsidP="00DC09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pol. 5163</w:t>
            </w:r>
          </w:p>
        </w:tc>
      </w:tr>
      <w:tr w:rsidR="00DC0995" w:rsidRPr="00DC0995" w14:paraId="7FA8D97F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48190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B3EA4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výdej – do rezerv MŠ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EDE71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28 197,00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845C1" w14:textId="77777777" w:rsidR="00DC0995" w:rsidRPr="00DC0995" w:rsidRDefault="00DC0995" w:rsidP="00DC09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6409 pol. 5901</w:t>
            </w:r>
          </w:p>
        </w:tc>
      </w:tr>
      <w:tr w:rsidR="00DC0995" w:rsidRPr="00DC0995" w14:paraId="35F3132E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CDBEB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D86BD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silnice - materiál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6B542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180 000,00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49272" w14:textId="77777777" w:rsidR="00DC0995" w:rsidRPr="00DC0995" w:rsidRDefault="00DC0995" w:rsidP="00DC09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pol. 5139</w:t>
            </w:r>
          </w:p>
        </w:tc>
      </w:tr>
      <w:tr w:rsidR="00DC0995" w:rsidRPr="00DC0995" w14:paraId="03BCDFD0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3978A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5C14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do rezerv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E4807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180 000,00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E0970" w14:textId="77777777" w:rsidR="00DC0995" w:rsidRPr="00DC0995" w:rsidRDefault="00DC0995" w:rsidP="00DC09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6409 pol. 5901</w:t>
            </w:r>
          </w:p>
        </w:tc>
      </w:tr>
      <w:tr w:rsidR="00DC0995" w:rsidRPr="00DC0995" w14:paraId="6D6F5967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2E508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96622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silnice - opravy a udržování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FF480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400 000,00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3BDA5" w14:textId="77777777" w:rsidR="00DC0995" w:rsidRPr="00DC0995" w:rsidRDefault="00DC0995" w:rsidP="00DC09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pol. 5171</w:t>
            </w:r>
          </w:p>
        </w:tc>
      </w:tr>
      <w:tr w:rsidR="00DC0995" w:rsidRPr="00DC0995" w14:paraId="7E81F06B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5A4EC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4F024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do rezerv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D58F7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400 000,00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AC4EF" w14:textId="77777777" w:rsidR="00DC0995" w:rsidRPr="00DC0995" w:rsidRDefault="00DC0995" w:rsidP="00DC09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6409 pol. 5901</w:t>
            </w:r>
          </w:p>
        </w:tc>
      </w:tr>
      <w:tr w:rsidR="00DC0995" w:rsidRPr="00DC0995" w14:paraId="66A0316A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132C7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5EA84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MŠ-příspěvek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284D9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50 000,00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F49D4" w14:textId="77777777" w:rsidR="00DC0995" w:rsidRPr="00DC0995" w:rsidRDefault="00DC0995" w:rsidP="00DC09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Pol. 5331</w:t>
            </w:r>
          </w:p>
        </w:tc>
      </w:tr>
      <w:tr w:rsidR="00DC0995" w:rsidRPr="00DC0995" w14:paraId="241948D2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4A2D3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74109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do rezerv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6BB95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50 000,00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6F747" w14:textId="77777777" w:rsidR="00DC0995" w:rsidRPr="00DC0995" w:rsidRDefault="00DC0995" w:rsidP="00DC09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6409 pol. 5901</w:t>
            </w:r>
          </w:p>
        </w:tc>
      </w:tr>
      <w:tr w:rsidR="00DC0995" w:rsidRPr="00DC0995" w14:paraId="67DE79EC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B54A9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BD653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KD - pevná paliva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9FC9A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C809A" w14:textId="77777777" w:rsidR="00DC0995" w:rsidRPr="00DC0995" w:rsidRDefault="00DC0995" w:rsidP="00DC09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Pol. 5155</w:t>
            </w:r>
          </w:p>
        </w:tc>
      </w:tr>
      <w:tr w:rsidR="00DC0995" w:rsidRPr="00DC0995" w14:paraId="5DDC624C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834D0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F06D9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do rezerv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69345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C68C7" w14:textId="77777777" w:rsidR="00DC0995" w:rsidRPr="00DC0995" w:rsidRDefault="00DC0995" w:rsidP="00DC09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6409 pol. 5901</w:t>
            </w:r>
          </w:p>
        </w:tc>
      </w:tr>
      <w:tr w:rsidR="00DC0995" w:rsidRPr="00DC0995" w14:paraId="69C63CBF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3ECCD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06398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 rezerv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98002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092A3" w14:textId="77777777" w:rsidR="00DC0995" w:rsidRPr="00DC0995" w:rsidRDefault="00DC0995" w:rsidP="00DC09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6409 pol. 5901</w:t>
            </w:r>
          </w:p>
        </w:tc>
      </w:tr>
      <w:tr w:rsidR="00DC0995" w:rsidRPr="00DC0995" w14:paraId="4B4B471A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55ACD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96E7F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VO - opravy a udržování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DA13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ADFDF" w14:textId="77777777" w:rsidR="00DC0995" w:rsidRPr="00DC0995" w:rsidRDefault="00DC0995" w:rsidP="00DC09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pol. 5171</w:t>
            </w:r>
          </w:p>
        </w:tc>
      </w:tr>
      <w:tr w:rsidR="00DC0995" w:rsidRPr="00DC0995" w14:paraId="36FEF4D6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3892A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1C622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 rezerv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AD0D4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3 000,00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A43FB" w14:textId="77777777" w:rsidR="00DC0995" w:rsidRPr="00DC0995" w:rsidRDefault="00DC0995" w:rsidP="00DC09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6409 pol. 5901</w:t>
            </w:r>
          </w:p>
        </w:tc>
      </w:tr>
      <w:tr w:rsidR="00DC0995" w:rsidRPr="00DC0995" w14:paraId="7A2D5176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38AEF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5E0D2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hřbitov-vývoz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EA4A4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3 000,00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F04F0" w14:textId="77777777" w:rsidR="00DC0995" w:rsidRPr="00DC0995" w:rsidRDefault="00DC0995" w:rsidP="00DC09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pol. 5169</w:t>
            </w:r>
          </w:p>
        </w:tc>
      </w:tr>
      <w:tr w:rsidR="00DC0995" w:rsidRPr="00DC0995" w14:paraId="5C076307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B19BF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9)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79438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 rezerv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E0E65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B21AB" w14:textId="77777777" w:rsidR="00DC0995" w:rsidRPr="00DC0995" w:rsidRDefault="00DC0995" w:rsidP="00DC09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6409 pol. 5901</w:t>
            </w:r>
          </w:p>
        </w:tc>
      </w:tr>
      <w:tr w:rsidR="00DC0995" w:rsidRPr="00DC0995" w14:paraId="229439A3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EEF71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48B1C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zeleň - PHM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96879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10 000,00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99F61" w14:textId="77777777" w:rsidR="00DC0995" w:rsidRPr="00DC0995" w:rsidRDefault="00DC0995" w:rsidP="00DC09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pol. 5156</w:t>
            </w:r>
          </w:p>
        </w:tc>
      </w:tr>
      <w:tr w:rsidR="00DC0995" w:rsidRPr="00DC0995" w14:paraId="72541C19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3DD2F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10)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2C0B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OÚ - učební pomůcky a tisk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B5EE9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7 000,00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50455" w14:textId="77777777" w:rsidR="00DC0995" w:rsidRPr="00DC0995" w:rsidRDefault="00DC0995" w:rsidP="00DC09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pol. 5136</w:t>
            </w:r>
          </w:p>
        </w:tc>
      </w:tr>
      <w:tr w:rsidR="00DC0995" w:rsidRPr="00DC0995" w14:paraId="115E440D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6E884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2C621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do rezerv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79FFB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7 000,00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1184F" w14:textId="77777777" w:rsidR="00DC0995" w:rsidRPr="00DC0995" w:rsidRDefault="00DC0995" w:rsidP="00DC09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6409 pol. 5901</w:t>
            </w:r>
          </w:p>
        </w:tc>
      </w:tr>
      <w:tr w:rsidR="00DC0995" w:rsidRPr="00DC0995" w14:paraId="23CACD54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566C9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5127A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OÚ - oprava položky-</w:t>
            </w:r>
            <w:proofErr w:type="spellStart"/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program.vybavení</w:t>
            </w:r>
            <w:proofErr w:type="spellEnd"/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2838C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8 000,00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D78A8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pol. 5172</w:t>
            </w:r>
          </w:p>
        </w:tc>
      </w:tr>
      <w:tr w:rsidR="00DC0995" w:rsidRPr="00DC0995" w14:paraId="457C8EB0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3D294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2410B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položka DKP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63590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8 000,00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1A4D0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pol. 5137</w:t>
            </w:r>
          </w:p>
        </w:tc>
      </w:tr>
      <w:tr w:rsidR="00DC0995" w:rsidRPr="00DC0995" w14:paraId="2C403DBE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AC895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DE361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OÚ  - služby telekomunikací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8E59D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DAF05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pol. 5162</w:t>
            </w:r>
          </w:p>
        </w:tc>
      </w:tr>
      <w:tr w:rsidR="00DC0995" w:rsidRPr="00DC0995" w14:paraId="72D44347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D5D38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DF3DA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do rezerv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0C91C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02BFD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6409 pol.5901</w:t>
            </w:r>
          </w:p>
        </w:tc>
      </w:tr>
      <w:tr w:rsidR="00DC0995" w:rsidRPr="00DC0995" w14:paraId="41D33C88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5E7BD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81BB2" w14:textId="77777777" w:rsidR="00DC0995" w:rsidRPr="00DC0995" w:rsidRDefault="00DC0995" w:rsidP="00DC09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 rezerv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B53ED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15 000,00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FAA41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6409 pol.5901</w:t>
            </w:r>
          </w:p>
        </w:tc>
      </w:tr>
      <w:tr w:rsidR="00DC0995" w:rsidRPr="00DC0995" w14:paraId="262228D3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5FABB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0C328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OÚ - služby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BAC98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15 000,00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945F8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pol. 5169</w:t>
            </w:r>
          </w:p>
          <w:p w14:paraId="1A5E1396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příspěvek</w:t>
            </w:r>
          </w:p>
        </w:tc>
      </w:tr>
      <w:tr w:rsidR="00DC0995" w:rsidRPr="00DC0995" w14:paraId="666E6E5F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4FD7F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DB89F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 rezerv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06A2E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100 000,00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625F4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6409 pol. 5901</w:t>
            </w:r>
          </w:p>
          <w:p w14:paraId="5CBAC0CE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03837D66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C0995" w:rsidRPr="00DC0995" w14:paraId="2DB2B942" w14:textId="77777777">
        <w:trPr>
          <w:trHeight w:val="397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D14D2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47BC2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OÚ - MZ projekt ESF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C6F2F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100 000,00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23045" w14:textId="77777777" w:rsidR="00DC0995" w:rsidRPr="00DC0995" w:rsidRDefault="00DC0995" w:rsidP="00DC0995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C099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pol. 5329</w:t>
            </w:r>
          </w:p>
        </w:tc>
      </w:tr>
    </w:tbl>
    <w:p w14:paraId="539C8971" w14:textId="77777777" w:rsidR="00DC0995" w:rsidRDefault="00DC0995"/>
    <w:sectPr w:rsidR="00DC0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95"/>
    <w:rsid w:val="00DC0995"/>
    <w:rsid w:val="00F6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817A"/>
  <w15:chartTrackingRefBased/>
  <w15:docId w15:val="{C5E9AB52-8BE4-4FA9-8E4F-3D3B3603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0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0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0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0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0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0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0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0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0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0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0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0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09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09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09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09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09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09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0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0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0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0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0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09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09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09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0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09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09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2025-11-07T07:39:00Z</dcterms:created>
  <dcterms:modified xsi:type="dcterms:W3CDTF">2025-11-07T07:41:00Z</dcterms:modified>
</cp:coreProperties>
</file>