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45CC" w14:textId="5D4A1754" w:rsidR="001C3A3E" w:rsidRPr="001C3A3E" w:rsidRDefault="001C3A3E" w:rsidP="001C3A3E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 w:rsidRPr="001C3A3E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</w:t>
      </w: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snesení</w:t>
      </w:r>
      <w:r w:rsidRPr="001C3A3E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 ZO 21</w:t>
      </w:r>
    </w:p>
    <w:p w14:paraId="16AE9048" w14:textId="77777777" w:rsidR="001C3A3E" w:rsidRPr="001C3A3E" w:rsidRDefault="001C3A3E" w:rsidP="001C3A3E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1E1E695" w14:textId="77777777" w:rsidR="001C3A3E" w:rsidRPr="001C3A3E" w:rsidRDefault="001C3A3E" w:rsidP="001C3A3E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U s n e s e n í</w:t>
      </w:r>
    </w:p>
    <w:p w14:paraId="1257C676" w14:textId="77777777" w:rsidR="001C3A3E" w:rsidRPr="001C3A3E" w:rsidRDefault="001C3A3E" w:rsidP="001C3A3E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z 21. zasedání ZO Velké Kunětice konaného dne 14.01.2009</w:t>
      </w:r>
    </w:p>
    <w:p w14:paraId="4C6558A9" w14:textId="77777777" w:rsidR="001C3A3E" w:rsidRPr="001C3A3E" w:rsidRDefault="001C3A3E" w:rsidP="001C3A3E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-----------------------------------------------------------------------------------------------------</w:t>
      </w:r>
    </w:p>
    <w:p w14:paraId="67072349" w14:textId="77777777" w:rsidR="001C3A3E" w:rsidRPr="001C3A3E" w:rsidRDefault="001C3A3E" w:rsidP="001C3A3E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7E183D5" w14:textId="77777777" w:rsidR="001C3A3E" w:rsidRPr="001C3A3E" w:rsidRDefault="001C3A3E" w:rsidP="001C3A3E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I. Zastupitelstvo obce schvaluje:</w:t>
      </w:r>
    </w:p>
    <w:p w14:paraId="418B53D4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91BB081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1.      návrhovou komisi ve složení: Jarmila </w:t>
      </w:r>
      <w:proofErr w:type="spellStart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Gálisová</w:t>
      </w:r>
      <w:proofErr w:type="spellEnd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Sylva </w:t>
      </w:r>
      <w:proofErr w:type="spellStart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Honelová</w:t>
      </w:r>
      <w:proofErr w:type="spellEnd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Pavel </w:t>
      </w:r>
      <w:proofErr w:type="spellStart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Sobala</w:t>
      </w:r>
      <w:proofErr w:type="spellEnd"/>
      <w:r w:rsidRPr="001C3A3E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      </w:t>
      </w:r>
    </w:p>
    <w:p w14:paraId="564EF916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      zapisovatelku 21. zasedání ZO pí. Lucii Neumannovou</w:t>
      </w:r>
    </w:p>
    <w:p w14:paraId="2EB6B1FC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      zadání 1. změny územního plánu obce</w:t>
      </w:r>
    </w:p>
    <w:p w14:paraId="31D6E717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4.      nákup zadního podkopu KB 2385 za traktor a uzavření kupní smlouvy s fa. P &amp; L, spol. s r.o. o prodeji podkopu KB 2385, cena do výše Kč 200 000,00.</w:t>
      </w:r>
    </w:p>
    <w:p w14:paraId="1C6C2F54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5.      dělení pozemku </w:t>
      </w:r>
      <w:proofErr w:type="spellStart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. 355 – </w:t>
      </w:r>
      <w:proofErr w:type="spellStart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ost.plocha</w:t>
      </w:r>
      <w:proofErr w:type="spellEnd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dle GP č. 197-248/2008 a prodej pozemku dle GP č. 197-248/2008, </w:t>
      </w:r>
      <w:proofErr w:type="spellStart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. 355/2 – </w:t>
      </w:r>
      <w:proofErr w:type="spellStart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ost.plocha</w:t>
      </w:r>
      <w:proofErr w:type="spellEnd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o výměře 128 m</w:t>
      </w: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</w:p>
    <w:p w14:paraId="7D607869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6.      uzavření dodatku č. 3 ke smlouvě o službách ze dne 02.01.2002 s TS Jeseník a.s.</w:t>
      </w:r>
    </w:p>
    <w:p w14:paraId="78F85E9C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7.      uzavření smlouvy o závazku veřejné služby  k zajištění ostatní dopravní obslužnosti v územních obvodech obcí Sdružení měst a obcí Jesenicka na rok 2009 a pověřuje Ing. Lubomíra </w:t>
      </w:r>
      <w:proofErr w:type="spellStart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Žmolíka</w:t>
      </w:r>
      <w:proofErr w:type="spellEnd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k jejímu podpisu, schvaluje dohodu se SMOJ o finančním podílu obce na krytí ztráty dopravce ve veřejné linkové dopravě na rozsah ostatní dopravní obslužnosti v roce 2009 ve výši Kč 27 200,00, tato částka bude zaplacena jednorázově do 15.02.2009</w:t>
      </w:r>
    </w:p>
    <w:p w14:paraId="6B527A49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8.      částku Kč 300,00 za 1 </w:t>
      </w:r>
      <w:proofErr w:type="spellStart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Mth</w:t>
      </w:r>
      <w:proofErr w:type="spellEnd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výkonu stroje NEW HOLLAND  T 4030</w:t>
      </w:r>
    </w:p>
    <w:p w14:paraId="562A26D9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9.      neinvestiční finanční příspěvek ve výši  Kč 5 000,00 Charitě Javorník a smlouvu o poskytnutí neinvestičního finančního příspěvku s Charitou Javorník</w:t>
      </w:r>
    </w:p>
    <w:p w14:paraId="2A213511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10.    podání žádosti o dotaci z POV 2009 Olomouckého kraje, oblast podpory č. 1 na akci „Oprava budovy obecního úřadu č.p. 146“, celková výše oprav Kč 754 000,00</w:t>
      </w:r>
    </w:p>
    <w:p w14:paraId="56FD85AC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11.    podání žádosti o poskytnutí příspěvku na pořízení, rekonstrukci, opravu požární techniky a nákup věcného vybavení JSDH obce z rozpočtu Olomouckého kraje na rok 2009, nákup věcného vybavení JSDH v celkové výši Kč 50 000,00 s tím, že se obec bude podílet ze svého rozpočtu minimálně 50 % pořizovací ceny</w:t>
      </w:r>
    </w:p>
    <w:p w14:paraId="66E091AB" w14:textId="6E53E749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 </w:t>
      </w:r>
    </w:p>
    <w:p w14:paraId="50413472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II. Zastupitelstvo obce neschvaluje:</w:t>
      </w:r>
    </w:p>
    <w:p w14:paraId="7085E5C2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BCC3657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      smlouvu o neinvestičních nákladů na žáky č. 1/2009 s obcí Supíkovice a pověřuje starostu k jednání s obcí Supíkovice o výši příspěvku na žáky pro rok 2009</w:t>
      </w:r>
    </w:p>
    <w:p w14:paraId="444D92FA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9AB23CC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III. Zastupitelstvo obce bere na vědomí:</w:t>
      </w:r>
    </w:p>
    <w:p w14:paraId="45892259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38F796FC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      vyhlášení finanční podpory Ministerstva vnitra ČR v rámci Integrovaného operačního programu „</w:t>
      </w:r>
      <w:proofErr w:type="spellStart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E-Government</w:t>
      </w:r>
      <w:proofErr w:type="spellEnd"/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v obcích – Czech POINT“</w:t>
      </w:r>
    </w:p>
    <w:p w14:paraId="0D68158B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lastRenderedPageBreak/>
        <w:t>2.      vyhlášení výzvy Rady vlády ČR pro záležitosti romské komunity ve spolupráci s Úřadem vlády ČR  „Podpora terénní práce pro rok 2009“</w:t>
      </w:r>
    </w:p>
    <w:p w14:paraId="6D0F40B9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D32E121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23F3ACCC" w14:textId="77777777" w:rsidR="001C3A3E" w:rsidRPr="001C3A3E" w:rsidRDefault="001C3A3E" w:rsidP="001C3A3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638C0AF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A44EAB7" w14:textId="77777777" w:rsidR="001C3A3E" w:rsidRPr="001C3A3E" w:rsidRDefault="001C3A3E" w:rsidP="001C3A3E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C3A3E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1C3A3E" w:rsidRPr="001C3A3E" w14:paraId="18C39BBC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ED52F6" w14:textId="77777777" w:rsidR="001C3A3E" w:rsidRPr="001C3A3E" w:rsidRDefault="001C3A3E" w:rsidP="001C3A3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C3A3E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947119" w14:textId="77777777" w:rsidR="001C3A3E" w:rsidRPr="001C3A3E" w:rsidRDefault="001C3A3E" w:rsidP="001C3A3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C3A3E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Marie </w:t>
            </w:r>
            <w:proofErr w:type="spellStart"/>
            <w:r w:rsidRPr="001C3A3E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Chovanová</w:t>
            </w:r>
            <w:proofErr w:type="spellEnd"/>
          </w:p>
        </w:tc>
      </w:tr>
      <w:tr w:rsidR="001C3A3E" w:rsidRPr="001C3A3E" w14:paraId="3C993DA2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3A31FF" w14:textId="77777777" w:rsidR="001C3A3E" w:rsidRPr="001C3A3E" w:rsidRDefault="001C3A3E" w:rsidP="001C3A3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C3A3E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9CCE0B" w14:textId="77777777" w:rsidR="001C3A3E" w:rsidRPr="001C3A3E" w:rsidRDefault="001C3A3E" w:rsidP="001C3A3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C3A3E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místostarosta</w:t>
            </w:r>
          </w:p>
        </w:tc>
      </w:tr>
    </w:tbl>
    <w:p w14:paraId="1A86E337" w14:textId="77777777" w:rsidR="001C3A3E" w:rsidRDefault="001C3A3E"/>
    <w:sectPr w:rsidR="001C3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3E"/>
    <w:rsid w:val="001C3A3E"/>
    <w:rsid w:val="005E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55CEE"/>
  <w15:chartTrackingRefBased/>
  <w15:docId w15:val="{B5E8E477-D2BB-4D0B-8FE5-0CF4EE5B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C3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C3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C3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C3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3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3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3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3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3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3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C3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C3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3A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3A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3A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3A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3A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3A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C3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C3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3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C3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C3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C3A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C3A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C3A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C3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C3A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C3A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2025-11-06T11:40:00Z</dcterms:created>
  <dcterms:modified xsi:type="dcterms:W3CDTF">2025-11-06T11:41:00Z</dcterms:modified>
</cp:coreProperties>
</file>