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970F" w14:textId="4C6D9DC5" w:rsidR="00E84BCC" w:rsidRPr="00E84BCC" w:rsidRDefault="00E84BCC" w:rsidP="00E84BCC">
      <w:pPr>
        <w:shd w:val="clear" w:color="auto" w:fill="FFFFFF"/>
        <w:spacing w:after="450" w:line="240" w:lineRule="auto"/>
        <w:outlineLvl w:val="1"/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</w:pPr>
      <w:r w:rsidRPr="00E84BCC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U</w:t>
      </w:r>
      <w:r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>snesení</w:t>
      </w:r>
      <w:r w:rsidRPr="00E84BCC">
        <w:rPr>
          <w:rFonts w:ascii="TekoWeb" w:eastAsia="Times New Roman" w:hAnsi="TekoWeb" w:cs="Arial"/>
          <w:b/>
          <w:bCs/>
          <w:color w:val="345DAC"/>
          <w:kern w:val="0"/>
          <w:sz w:val="36"/>
          <w:szCs w:val="36"/>
          <w:lang w:eastAsia="cs-CZ"/>
          <w14:ligatures w14:val="none"/>
        </w:rPr>
        <w:t xml:space="preserve"> ZO 31</w:t>
      </w:r>
    </w:p>
    <w:p w14:paraId="0BE4E635" w14:textId="77777777" w:rsidR="00E84BCC" w:rsidRPr="00E84BCC" w:rsidRDefault="00E84BCC" w:rsidP="00E84BCC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U s n e s e n í</w:t>
      </w:r>
    </w:p>
    <w:p w14:paraId="676024DE" w14:textId="77777777" w:rsidR="00E84BCC" w:rsidRPr="00E84BCC" w:rsidRDefault="00E84BCC" w:rsidP="00E84BCC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z 31. zasedání ZO Velké Kunětice konaného dne 31.03.2010</w:t>
      </w:r>
    </w:p>
    <w:p w14:paraId="6E733987" w14:textId="77777777" w:rsidR="00E84BCC" w:rsidRPr="00E84BCC" w:rsidRDefault="00E84BCC" w:rsidP="00E84BCC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b/>
          <w:bCs/>
          <w:i/>
          <w:iCs/>
          <w:color w:val="444444"/>
          <w:kern w:val="0"/>
          <w:sz w:val="22"/>
          <w:szCs w:val="22"/>
          <w:lang w:eastAsia="cs-CZ"/>
          <w14:ligatures w14:val="none"/>
        </w:rPr>
        <w:t>-----------------------------------------------------------------------------------------------------------</w:t>
      </w:r>
    </w:p>
    <w:p w14:paraId="5572EAED" w14:textId="77777777" w:rsidR="00E84BCC" w:rsidRPr="00E84BCC" w:rsidRDefault="00E84BCC" w:rsidP="00E84BCC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34AB5BBE" w14:textId="77777777" w:rsidR="00E84BCC" w:rsidRPr="00E84BCC" w:rsidRDefault="00E84BCC" w:rsidP="00E84BCC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b/>
          <w:bCs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2CEB531A" w14:textId="77777777" w:rsidR="00E84BCC" w:rsidRPr="00E84BCC" w:rsidRDefault="00E84BCC" w:rsidP="00E84BCC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b/>
          <w:bCs/>
          <w:i/>
          <w:iCs/>
          <w:color w:val="444444"/>
          <w:kern w:val="0"/>
          <w:sz w:val="20"/>
          <w:szCs w:val="20"/>
          <w:lang w:eastAsia="cs-CZ"/>
          <w14:ligatures w14:val="none"/>
        </w:rPr>
        <w:t>I. Zastupitelstvo obce schvaluje:</w:t>
      </w:r>
    </w:p>
    <w:p w14:paraId="5ADFE66F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b/>
          <w:bCs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5A980FEE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1.      návrhovou komisi ve složení: Jarmila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Gálisová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Bc.František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Hladký, Kateřina Vaňková</w:t>
      </w:r>
    </w:p>
    <w:p w14:paraId="16A814F9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2.      příslušné podle § 6 odst. 5 písm. c) zákona 183/2006 Sb., o územním plánování a stavebním řádu, ve znění pozdějších předpisů (stavební zákon), za použití § 43 odst. 4 a § 55 odst. 2 stavebního zákona, § 13 a přílohy č. 7 vyhlášky č. 500/2006 Sb., o územně analytických podkladech, územně plánovací dokumentaci a způsobu evidence územně plánovací činnosti, § 171 a následujících zákona č. 500/2004 Sb., správní řád, ve znění pozdějších předpisů, ve spojení s ustanovením § 188 odst. 3 a 4 stavebního zákona,</w:t>
      </w:r>
    </w:p>
    <w:p w14:paraId="4939636E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I. Vydává</w:t>
      </w:r>
    </w:p>
    <w:p w14:paraId="39A85E09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změnu č. 1 územního plánu obce Velké Kunětice, formou Opatření obecné povahy, které je přílohou</w:t>
      </w:r>
    </w:p>
    <w:p w14:paraId="0B2C4867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č. 1 tohoto usnesení</w:t>
      </w:r>
    </w:p>
    <w:p w14:paraId="3CE255AF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3.</w:t>
      </w:r>
      <w:r w:rsidRPr="00E84BCC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záměr obce nabídnout k prodeji pozemek parc.č.st. 320/2-zastavěná plocha a nádvoří o výměře 6 m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,</w:t>
      </w:r>
    </w:p>
    <w:p w14:paraId="51FDF23D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firstLine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v obci a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k.ú.Velké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Kunětice</w:t>
      </w:r>
    </w:p>
    <w:p w14:paraId="1642FBEF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4.</w:t>
      </w:r>
      <w:r w:rsidRPr="00E84BCC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záměr obce směnit část pozemku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1432/2-jiná plocha,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plocha, v obci a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k.ú.Velké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Kunětice</w:t>
      </w:r>
    </w:p>
    <w:p w14:paraId="22C7B746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5.</w:t>
      </w:r>
      <w:r w:rsidRPr="00E84BCC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uzavření Smlouvy o právu provést stavbu mezi obcí a manžely Evou a Zdeňkem Přecechtělovými, Hradec-Nová ves 11 na části pozemku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1435/2-jiná plocha,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plocha, v obci a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</w:t>
      </w:r>
    </w:p>
    <w:p w14:paraId="62CEBBCA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6.</w:t>
      </w:r>
      <w:r w:rsidRPr="00E84BCC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    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uzavření Smlouvy o právu provést stavbu mezi obcí a manžely Evou a Zdeňkem Přecechtělovými, Hradec-Nová ves 11 na části pozemku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1435/1-jiná plocha,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plocha, v obci a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</w:t>
      </w:r>
    </w:p>
    <w:p w14:paraId="3007198A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7.      prodej pozemků dle přílohy č. 1 Zemědělskému družstvu Františkov Velké Kunětice, Velké Kunětice 146, IČ 47673001, celková rozloha 121 314 m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za cenu Kč 6,50 za 1 m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, což činí celkem</w:t>
      </w:r>
    </w:p>
    <w:p w14:paraId="1B6B7EDA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Kč 788 541,00.</w:t>
      </w:r>
    </w:p>
    <w:p w14:paraId="05EE421F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Kupní cena bude zaplacena ve třech splátkách:</w:t>
      </w:r>
    </w:p>
    <w:p w14:paraId="206B5955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1. ve výši Kč 300 000,00 do 30 dní po provedení vkladu do Katastru nemovitostí Olomouckého kraje, Katastrálního pracoviště v Jeseníku,</w:t>
      </w:r>
    </w:p>
    <w:p w14:paraId="514EE2F3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2. ve výši Kč 250 000,00 do 31.12.2011 a</w:t>
      </w:r>
    </w:p>
    <w:p w14:paraId="5A6572A5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3. ve výši Kč 238 541,00 do 31.12.2012.</w:t>
      </w:r>
    </w:p>
    <w:p w14:paraId="00EC1324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Náklady spojené s převodem nemovitostí platí kupující</w:t>
      </w:r>
    </w:p>
    <w:p w14:paraId="7BA6EE78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8.      že investorem stavby  „Rozšíření třídírny druhotných surovin“ budou Technické služby Jeseník a.s. Realizace bude v minimální variantě – bez DPH celkem 25,8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mil.Kč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, TSJ a.s. 15,5 mil. Kč, tj. 40 % a jednotlivé obce SMOJ budou hradit zvýšenou cenu za investici (odpisy a úroky z úvěru) v jednotkové ceně svozu a zpracování separovaného odpadu ve znění důvodové zprávy. Toto navýšení se nepromítne do platby občanů za svoz odpadu v obci.</w:t>
      </w:r>
    </w:p>
    <w:p w14:paraId="4E1759BF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lastRenderedPageBreak/>
        <w:t xml:space="preserve">9.      žádost o bezúplatný převod pozemků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937-zahrada o výměře 1243 m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939/2-trvalý travní porost o výměře 1287 m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1299/1-ost. komunikace,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plocha o výměře 1243 m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 a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parc.č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. 1329-ost. komunikace,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ost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plocha o výměře 1037 m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vertAlign w:val="superscript"/>
          <w:lang w:eastAsia="cs-CZ"/>
          <w14:ligatures w14:val="none"/>
        </w:rPr>
        <w:t>2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, vše obec a 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k.ú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. Velké Kunětice z Pozemkového fondu ČR na obec</w:t>
      </w:r>
    </w:p>
    <w:p w14:paraId="70DAC5D5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10.</w:t>
      </w:r>
      <w:r w:rsidRPr="00E84BCC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pověření starosty k jednání s </w:t>
      </w:r>
      <w:proofErr w:type="spellStart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Agroproduktem</w:t>
      </w:r>
      <w:proofErr w:type="spellEnd"/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 xml:space="preserve"> Supíkovice o odkoupení části pozemku sousedícím s pozemkem kabin TJ Sokolu Velké Kunětice s tím, že obec zaplatí GP pro rozdělení</w:t>
      </w:r>
    </w:p>
    <w:p w14:paraId="13E4673B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11.</w:t>
      </w:r>
      <w:r w:rsidRPr="00E84BCC">
        <w:rPr>
          <w:rFonts w:ascii="Times New Roman" w:eastAsia="Times New Roman" w:hAnsi="Times New Roman" w:cs="Times New Roman"/>
          <w:i/>
          <w:iCs/>
          <w:color w:val="444444"/>
          <w:kern w:val="0"/>
          <w:sz w:val="14"/>
          <w:szCs w:val="14"/>
          <w:lang w:eastAsia="cs-CZ"/>
          <w14:ligatures w14:val="none"/>
        </w:rPr>
        <w:t>         </w:t>
      </w: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rozpočtové změny dle přílohy č.1</w:t>
      </w:r>
    </w:p>
    <w:p w14:paraId="3C58F6CF" w14:textId="77777777" w:rsidR="00E84BCC" w:rsidRPr="00E84BCC" w:rsidRDefault="00E84BCC" w:rsidP="00E84BCC">
      <w:pPr>
        <w:shd w:val="clear" w:color="auto" w:fill="FFFFFF"/>
        <w:spacing w:before="120" w:after="0" w:line="240" w:lineRule="auto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b/>
          <w:bCs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3C013BC4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       </w:t>
      </w:r>
    </w:p>
    <w:p w14:paraId="165E9C82" w14:textId="77777777" w:rsidR="00E84BCC" w:rsidRPr="00E84BCC" w:rsidRDefault="00E84BCC" w:rsidP="00E84BCC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46A6D396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p w14:paraId="090FE95A" w14:textId="77777777" w:rsidR="00E84BCC" w:rsidRPr="00E84BCC" w:rsidRDefault="00E84BCC" w:rsidP="00E84BCC">
      <w:pPr>
        <w:shd w:val="clear" w:color="auto" w:fill="FFFFFF"/>
        <w:spacing w:before="120" w:after="0" w:line="240" w:lineRule="auto"/>
        <w:ind w:left="540" w:hanging="540"/>
        <w:jc w:val="both"/>
        <w:rPr>
          <w:rFonts w:ascii="Arial" w:eastAsia="Times New Roman" w:hAnsi="Arial" w:cs="Arial"/>
          <w:color w:val="444444"/>
          <w:kern w:val="0"/>
          <w:lang w:eastAsia="cs-CZ"/>
          <w14:ligatures w14:val="none"/>
        </w:rPr>
      </w:pPr>
      <w:r w:rsidRPr="00E84BCC">
        <w:rPr>
          <w:rFonts w:ascii="Arial" w:eastAsia="Times New Roman" w:hAnsi="Arial" w:cs="Arial"/>
          <w:i/>
          <w:iCs/>
          <w:color w:val="444444"/>
          <w:kern w:val="0"/>
          <w:sz w:val="20"/>
          <w:szCs w:val="20"/>
          <w:lang w:eastAsia="cs-CZ"/>
          <w14:ligatures w14:val="none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E84BCC" w:rsidRPr="00E84BCC" w14:paraId="0B5B5B9A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277DC97" w14:textId="77777777" w:rsidR="00E84BCC" w:rsidRPr="00E84BCC" w:rsidRDefault="00E84BCC" w:rsidP="00E84BC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84BCC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Jiří Neumann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B565DDB" w14:textId="77777777" w:rsidR="00E84BCC" w:rsidRPr="00E84BCC" w:rsidRDefault="00E84BCC" w:rsidP="00E84BC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84BCC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 xml:space="preserve">Marie </w:t>
            </w:r>
            <w:proofErr w:type="spellStart"/>
            <w:r w:rsidRPr="00E84BCC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Chovanová</w:t>
            </w:r>
            <w:proofErr w:type="spellEnd"/>
          </w:p>
        </w:tc>
      </w:tr>
      <w:tr w:rsidR="00E84BCC" w:rsidRPr="00E84BCC" w14:paraId="764C7E79" w14:textId="77777777">
        <w:trPr>
          <w:trHeight w:val="340"/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D5C988" w14:textId="77777777" w:rsidR="00E84BCC" w:rsidRPr="00E84BCC" w:rsidRDefault="00E84BCC" w:rsidP="00E84BC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84BCC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starosta obce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A15527" w14:textId="77777777" w:rsidR="00E84BCC" w:rsidRPr="00E84BCC" w:rsidRDefault="00E84BCC" w:rsidP="00E84BCC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E84BCC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cs-CZ"/>
                <w14:ligatures w14:val="none"/>
              </w:rPr>
              <w:t>místostarosta</w:t>
            </w:r>
          </w:p>
        </w:tc>
      </w:tr>
    </w:tbl>
    <w:p w14:paraId="2022DB06" w14:textId="77777777" w:rsidR="00E84BCC" w:rsidRDefault="00E84BCC"/>
    <w:sectPr w:rsidR="00E84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koWeb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CC"/>
    <w:rsid w:val="00B3045F"/>
    <w:rsid w:val="00E8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A2C9"/>
  <w15:chartTrackingRefBased/>
  <w15:docId w15:val="{BC1789C4-F726-48BC-BD51-674571BE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84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84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84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84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84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84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84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84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84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84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84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84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84BC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84BC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84B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84B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84B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84B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84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84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84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84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84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84B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84B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84BC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84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84BC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84B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2775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Bričová</dc:creator>
  <cp:keywords/>
  <dc:description/>
  <cp:lastModifiedBy>Edita Bričová</cp:lastModifiedBy>
  <cp:revision>1</cp:revision>
  <dcterms:created xsi:type="dcterms:W3CDTF">2025-11-06T11:12:00Z</dcterms:created>
  <dcterms:modified xsi:type="dcterms:W3CDTF">2025-11-06T11:13:00Z</dcterms:modified>
</cp:coreProperties>
</file>